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B658" w14:textId="67D09361" w:rsidR="00DB7A16" w:rsidRDefault="00DB7A16" w:rsidP="00DB7A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TSG-RAN WG1 Meeting #1</w:t>
      </w:r>
      <w:r w:rsidR="00CB17F0">
        <w:rPr>
          <w:b/>
          <w:noProof/>
          <w:sz w:val="24"/>
        </w:rPr>
        <w:t>1</w:t>
      </w:r>
      <w:r w:rsidR="007C744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2366A" w:rsidRPr="006B1CBB">
        <w:rPr>
          <w:rFonts w:cs="Arial"/>
          <w:b/>
          <w:bCs/>
          <w:sz w:val="28"/>
        </w:rPr>
        <w:t>R1-2</w:t>
      </w:r>
      <w:r w:rsidR="009F6A9F" w:rsidRPr="006B1CBB">
        <w:rPr>
          <w:rFonts w:cs="Arial"/>
          <w:b/>
          <w:bCs/>
          <w:sz w:val="28"/>
        </w:rPr>
        <w:t>3</w:t>
      </w:r>
      <w:r w:rsidR="004E7CCC" w:rsidRPr="006B1CBB">
        <w:rPr>
          <w:rFonts w:cs="Arial"/>
          <w:b/>
          <w:bCs/>
          <w:sz w:val="28"/>
        </w:rPr>
        <w:t>0</w:t>
      </w:r>
      <w:r w:rsidR="006B1CBB">
        <w:rPr>
          <w:rFonts w:cs="Arial"/>
          <w:b/>
          <w:bCs/>
          <w:sz w:val="28"/>
        </w:rPr>
        <w:t>8035</w:t>
      </w:r>
    </w:p>
    <w:p w14:paraId="626B06CD" w14:textId="187F9627" w:rsidR="00DB7A16" w:rsidRDefault="000B3DC5" w:rsidP="00DB7A16">
      <w:pPr>
        <w:pStyle w:val="CRCoverPage"/>
        <w:outlineLvl w:val="0"/>
        <w:rPr>
          <w:b/>
          <w:noProof/>
          <w:sz w:val="24"/>
        </w:rPr>
      </w:pPr>
      <w:r w:rsidRPr="000B3DC5">
        <w:rPr>
          <w:b/>
          <w:noProof/>
          <w:sz w:val="24"/>
        </w:rPr>
        <w:t>Toulouse, France, August 21st – August 25th</w:t>
      </w:r>
      <w:r w:rsidR="0095127A" w:rsidRPr="0095127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A16" w14:paraId="36A26C87" w14:textId="77777777" w:rsidTr="00EE60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0CAD7" w14:textId="77777777" w:rsidR="00DB7A16" w:rsidRDefault="00DB7A16" w:rsidP="00EE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7A16" w14:paraId="414E4CB5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A4964" w14:textId="6CA0F2BB" w:rsidR="00DB7A16" w:rsidRDefault="007C2908" w:rsidP="00EE601C">
            <w:pPr>
              <w:pStyle w:val="CRCoverPage"/>
              <w:spacing w:after="0"/>
              <w:jc w:val="center"/>
              <w:rPr>
                <w:noProof/>
              </w:rPr>
            </w:pPr>
            <w:r w:rsidRPr="005F646F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</w:t>
            </w:r>
            <w:r w:rsidR="00DB7A16">
              <w:rPr>
                <w:b/>
                <w:noProof/>
                <w:sz w:val="32"/>
              </w:rPr>
              <w:t>HANGE REQUEST</w:t>
            </w:r>
          </w:p>
        </w:tc>
      </w:tr>
      <w:tr w:rsidR="00DB7A16" w14:paraId="2EA80BBD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B40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794CDE7B" w14:textId="77777777" w:rsidTr="00EE601C">
        <w:tc>
          <w:tcPr>
            <w:tcW w:w="142" w:type="dxa"/>
            <w:tcBorders>
              <w:left w:val="single" w:sz="4" w:space="0" w:color="auto"/>
            </w:tcBorders>
          </w:tcPr>
          <w:p w14:paraId="7FD7244D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98AB95" w14:textId="3CA18F34" w:rsidR="00DB7A16" w:rsidRPr="00410371" w:rsidRDefault="0057476A" w:rsidP="00EE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2AFB7F06" w14:textId="77777777" w:rsidR="00DB7A16" w:rsidRDefault="00DB7A16" w:rsidP="00EE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4C174" w14:textId="77777777" w:rsidR="00DB7A16" w:rsidRPr="00410371" w:rsidRDefault="00000000" w:rsidP="00EE60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7A1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1BE426E" w14:textId="77777777" w:rsidR="00DB7A16" w:rsidRDefault="00DB7A16" w:rsidP="00EE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072DC9" w14:textId="77777777" w:rsidR="00DB7A16" w:rsidRPr="00410371" w:rsidRDefault="00DB7A16" w:rsidP="00EE60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7437DB" w14:textId="77777777" w:rsidR="00DB7A16" w:rsidRDefault="00DB7A16" w:rsidP="00EE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FC378" w14:textId="4894E549" w:rsidR="00DB7A16" w:rsidRPr="00410371" w:rsidRDefault="00000000" w:rsidP="00EE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A72">
                <w:rPr>
                  <w:b/>
                  <w:noProof/>
                  <w:sz w:val="28"/>
                </w:rPr>
                <w:t>17.</w:t>
              </w:r>
              <w:r w:rsidR="009A137F">
                <w:rPr>
                  <w:b/>
                  <w:noProof/>
                  <w:sz w:val="28"/>
                </w:rPr>
                <w:t>6</w:t>
              </w:r>
              <w:r w:rsidR="00145A72">
                <w:rPr>
                  <w:b/>
                  <w:noProof/>
                  <w:sz w:val="28"/>
                </w:rPr>
                <w:t>.</w:t>
              </w:r>
              <w:r w:rsidR="00DB7A1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AB6A0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3CA75763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00408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21125232" w14:textId="77777777" w:rsidTr="00EE60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03871" w14:textId="77777777" w:rsidR="00DB7A16" w:rsidRPr="00F25D98" w:rsidRDefault="00DB7A16" w:rsidP="00EE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A16" w14:paraId="1E73BFD2" w14:textId="77777777" w:rsidTr="00EE601C">
        <w:tc>
          <w:tcPr>
            <w:tcW w:w="9641" w:type="dxa"/>
            <w:gridSpan w:val="9"/>
          </w:tcPr>
          <w:p w14:paraId="56E8077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28F5D" w14:textId="77777777" w:rsidR="00DB7A16" w:rsidRDefault="00DB7A16" w:rsidP="00DB7A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A16" w14:paraId="548AFD7A" w14:textId="77777777" w:rsidTr="00EE601C">
        <w:tc>
          <w:tcPr>
            <w:tcW w:w="2835" w:type="dxa"/>
          </w:tcPr>
          <w:p w14:paraId="6692C5D7" w14:textId="77777777" w:rsidR="00DB7A16" w:rsidRDefault="00DB7A16" w:rsidP="00EE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CA7E4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1A70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273A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C27B5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9C3A9F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1C6F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B9FBF2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3381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B2395" w14:textId="77777777" w:rsidR="00DB7A16" w:rsidRDefault="00DB7A16" w:rsidP="00DB7A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A16" w14:paraId="181F6D6D" w14:textId="77777777" w:rsidTr="00EE601C">
        <w:tc>
          <w:tcPr>
            <w:tcW w:w="9640" w:type="dxa"/>
            <w:gridSpan w:val="11"/>
          </w:tcPr>
          <w:p w14:paraId="59010B68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97E9976" w14:textId="77777777" w:rsidTr="00EE60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59D82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82C77" w14:textId="0ED49A6B" w:rsidR="00DB7A16" w:rsidRDefault="006C50AC" w:rsidP="00472EDB">
            <w:pPr>
              <w:pStyle w:val="CRCoverPage"/>
              <w:spacing w:after="0"/>
              <w:rPr>
                <w:noProof/>
              </w:rPr>
            </w:pPr>
            <w:r w:rsidRPr="006C50AC">
              <w:t xml:space="preserve">Draft CR for 38.213 </w:t>
            </w:r>
            <w:r w:rsidR="00EE42FE">
              <w:t>about</w:t>
            </w:r>
            <w:r w:rsidRPr="006C50AC">
              <w:t xml:space="preserve"> Type0-PDCCH monitoring </w:t>
            </w:r>
            <w:r w:rsidR="00EE42FE">
              <w:t>on</w:t>
            </w:r>
            <w:r w:rsidRPr="006C50AC">
              <w:t xml:space="preserve"> non-zero common search space</w:t>
            </w:r>
          </w:p>
        </w:tc>
      </w:tr>
      <w:tr w:rsidR="00DB7A16" w14:paraId="0C15034E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8D2219B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FF3B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07DF8B6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D2C82AE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E21A8" w14:textId="6578C7BE" w:rsidR="00DB7A16" w:rsidRDefault="001E377F" w:rsidP="001E377F">
            <w:pPr>
              <w:pStyle w:val="CRCoverPage"/>
              <w:spacing w:after="0"/>
              <w:rPr>
                <w:noProof/>
              </w:rPr>
            </w:pPr>
            <w:r>
              <w:t>MediaTek Inc.</w:t>
            </w:r>
          </w:p>
        </w:tc>
      </w:tr>
      <w:tr w:rsidR="00DB7A16" w14:paraId="050BE449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7BBB06F3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69841" w14:textId="77777777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A16" w14:paraId="2AF6013D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44182DC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108E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BB8C7A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A9A38FB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DB63" w14:textId="34E740FD" w:rsidR="00DB7A16" w:rsidRDefault="00000000" w:rsidP="003268F1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DB7A16" w:rsidRPr="003D3AEE">
                <w:rPr>
                  <w:noProof/>
                </w:rPr>
                <w:t>NR_</w:t>
              </w:r>
              <w:r w:rsidR="000B3DC5">
                <w:rPr>
                  <w:noProof/>
                </w:rPr>
                <w:t>newRAT-Core</w:t>
              </w:r>
              <w:r w:rsidR="00DB7A16" w:rsidRPr="003D3AE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553584" w14:textId="77777777" w:rsidR="00DB7A16" w:rsidRDefault="00DB7A16" w:rsidP="00EE6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F2C68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7A82D" w14:textId="5760BCCD" w:rsidR="00DB7A16" w:rsidRDefault="00000000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A16">
                <w:rPr>
                  <w:noProof/>
                </w:rPr>
                <w:t>202</w:t>
              </w:r>
              <w:r w:rsidR="00472EDB">
                <w:rPr>
                  <w:noProof/>
                </w:rPr>
                <w:t>3</w:t>
              </w:r>
              <w:r w:rsidR="00DB7A16">
                <w:rPr>
                  <w:noProof/>
                </w:rPr>
                <w:t>-0</w:t>
              </w:r>
              <w:r w:rsidR="00D51C3C">
                <w:rPr>
                  <w:noProof/>
                </w:rPr>
                <w:t>8</w:t>
              </w:r>
              <w:r w:rsidR="00DB7A16">
                <w:rPr>
                  <w:noProof/>
                </w:rPr>
                <w:t>-</w:t>
              </w:r>
            </w:fldSimple>
            <w:r w:rsidR="00D51C3C">
              <w:rPr>
                <w:noProof/>
              </w:rPr>
              <w:t>21</w:t>
            </w:r>
          </w:p>
        </w:tc>
      </w:tr>
      <w:tr w:rsidR="00DB7A16" w14:paraId="628EFBA0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4F09251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1F965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295714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E8DB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90155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11403E" w14:textId="77777777" w:rsidTr="00EE60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580750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D47E7" w14:textId="77777777" w:rsidR="00DB7A16" w:rsidRDefault="00000000" w:rsidP="00EE6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7A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5C3977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56E30" w14:textId="77777777" w:rsidR="00DB7A16" w:rsidRDefault="00DB7A16" w:rsidP="00EE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0E6C1" w14:textId="117B74B2" w:rsidR="00DB7A16" w:rsidRDefault="00000000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7A16">
                <w:rPr>
                  <w:noProof/>
                </w:rPr>
                <w:t>Rel-1</w:t>
              </w:r>
            </w:fldSimple>
            <w:r w:rsidR="00566C40">
              <w:rPr>
                <w:noProof/>
              </w:rPr>
              <w:t>7</w:t>
            </w:r>
          </w:p>
        </w:tc>
      </w:tr>
      <w:tr w:rsidR="00DB7A16" w14:paraId="362371B4" w14:textId="77777777" w:rsidTr="00EE60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A8B5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FD248" w14:textId="77777777" w:rsidR="00DB7A16" w:rsidRDefault="00DB7A16" w:rsidP="00EE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2F9E9" w14:textId="77777777" w:rsidR="00DB7A16" w:rsidRDefault="00DB7A16" w:rsidP="00EE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A2CC0" w14:textId="77777777" w:rsidR="00DB7A16" w:rsidRPr="007C2097" w:rsidRDefault="00DB7A16" w:rsidP="00EE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7A16" w14:paraId="543F1C34" w14:textId="77777777" w:rsidTr="00EE601C">
        <w:tc>
          <w:tcPr>
            <w:tcW w:w="1843" w:type="dxa"/>
          </w:tcPr>
          <w:p w14:paraId="08CDE9D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FF88D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8B1553C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9CEB6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00D2B" w14:textId="66ACCB4A" w:rsidR="00616ACD" w:rsidRPr="001E36A6" w:rsidRDefault="001E36A6" w:rsidP="001E36A6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 xml:space="preserve">In RRC_CONNECTED, UE is only required to monitor PDCCH monitoring occasions associated an SS/PBCH block for Type0-PDCCH monitoring on common search space with zero SearchSpaceID or for Type0A-PDCCH monitoring on any search space. </w:t>
            </w:r>
            <w:r>
              <w:rPr>
                <w:rFonts w:eastAsiaTheme="minorEastAsia" w:hint="eastAsia"/>
                <w:lang w:eastAsia="zh-TW"/>
              </w:rPr>
              <w:t>H</w:t>
            </w:r>
            <w:r>
              <w:rPr>
                <w:rFonts w:eastAsiaTheme="minorEastAsia"/>
                <w:lang w:eastAsia="zh-TW"/>
              </w:rPr>
              <w:t>owever</w:t>
            </w:r>
            <w:r w:rsidR="007944E3">
              <w:t xml:space="preserve">, </w:t>
            </w:r>
            <w:r w:rsidR="00A775C9">
              <w:t xml:space="preserve">when Type0-PDCCH is configured on a common search space set with non-zero SearchSpaceID, the mapping between PDCCH monitoring occasions and transmitted SSBs is not defined. </w:t>
            </w:r>
            <w:r w:rsidR="00616ACD">
              <w:t xml:space="preserve">UE hence needs to monitor monitoring occasions that are not qusi co-located with its unicast beam. This is </w:t>
            </w:r>
            <w:r>
              <w:t xml:space="preserve">not aligned with the mentioned cases </w:t>
            </w:r>
            <w:r w:rsidR="00130AC8">
              <w:t>and</w:t>
            </w:r>
            <w:r>
              <w:t xml:space="preserve"> </w:t>
            </w:r>
            <w:r w:rsidR="00616ACD">
              <w:rPr>
                <w:lang w:val="en-US"/>
              </w:rPr>
              <w:t>the following statement from TS 38.331</w:t>
            </w:r>
          </w:p>
          <w:p w14:paraId="157F4231" w14:textId="77777777" w:rsidR="00DB7A16" w:rsidRDefault="00616ACD" w:rsidP="00616ACD">
            <w:pPr>
              <w:pStyle w:val="CRCoverPage"/>
              <w:numPr>
                <w:ilvl w:val="0"/>
                <w:numId w:val="17"/>
              </w:numPr>
              <w:spacing w:after="0"/>
              <w:jc w:val="both"/>
              <w:rPr>
                <w:i/>
                <w:iCs/>
                <w:lang w:val="en-US"/>
              </w:rPr>
            </w:pPr>
            <w:r w:rsidRPr="00616ACD">
              <w:rPr>
                <w:i/>
                <w:iCs/>
                <w:lang w:val="en-US"/>
              </w:rPr>
              <w:t>“</w:t>
            </w:r>
            <w:r w:rsidRPr="00616ACD">
              <w:rPr>
                <w:rStyle w:val="ui-provider"/>
                <w:i/>
                <w:iCs/>
              </w:rPr>
              <w:t>NOTE 1:   The UE in RRC_CONNECTED is only required to acquire broadcasted SIB1 and MBS broadcast if the UE can acquire it without disrupting unicast or MBS multicast data reception, i.e., the broadcast and unicast/MBS multicast beams are quasi co-located.</w:t>
            </w:r>
            <w:r w:rsidRPr="00616ACD">
              <w:rPr>
                <w:i/>
                <w:iCs/>
                <w:lang w:val="en-US"/>
              </w:rPr>
              <w:t xml:space="preserve">” </w:t>
            </w:r>
          </w:p>
          <w:p w14:paraId="4EA0C4F9" w14:textId="65FFE2FC" w:rsidR="001E36A6" w:rsidRPr="001E36A6" w:rsidRDefault="001E36A6" w:rsidP="001E36A6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i/>
                <w:iCs/>
                <w:lang w:val="en-US" w:eastAsia="zh-TW"/>
              </w:rPr>
            </w:pPr>
          </w:p>
        </w:tc>
      </w:tr>
      <w:tr w:rsidR="00DB7A16" w14:paraId="4CE18A8D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F8AE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1A5C6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02702AF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131A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271AF" w14:textId="727D95F8" w:rsidR="00DB7A16" w:rsidRPr="00DF6179" w:rsidRDefault="00095140" w:rsidP="00EE60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E17A7A">
              <w:rPr>
                <w:noProof/>
              </w:rPr>
              <w:t xml:space="preserve">the mapping between Type0-PDCCH monitoring occasions and SSBs for UE in RRC_CONNECTED when Type0-PDCCH is configured on a common search space set with non-zero SearchSpaceID. </w:t>
            </w:r>
            <w:r w:rsidR="006B2FD5">
              <w:rPr>
                <w:noProof/>
              </w:rPr>
              <w:t>For the configured search space set, the monitoring occasions within one period are indexed and associated sequentially with the transmitted SSBs indicated in ssbPositionsInBurst</w:t>
            </w:r>
            <w:r w:rsidR="00E17A7A">
              <w:rPr>
                <w:noProof/>
              </w:rPr>
              <w:t xml:space="preserve">. </w:t>
            </w:r>
            <w:r w:rsidR="00955F04">
              <w:rPr>
                <w:noProof/>
              </w:rPr>
              <w:t xml:space="preserve"> </w:t>
            </w:r>
          </w:p>
        </w:tc>
      </w:tr>
      <w:tr w:rsidR="00DB7A16" w14:paraId="7C16F143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DA1F2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A94B1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11233680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28291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7A575" w14:textId="5A8F61D9" w:rsidR="00DB7A16" w:rsidRPr="00844A12" w:rsidRDefault="006509C5" w:rsidP="00EE601C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 xml:space="preserve">The </w:t>
            </w:r>
            <w:r w:rsidR="00AF3B96">
              <w:rPr>
                <w:noProof/>
              </w:rPr>
              <w:t>UE behavior</w:t>
            </w:r>
            <w:r w:rsidR="007779F3">
              <w:rPr>
                <w:noProof/>
              </w:rPr>
              <w:t xml:space="preserve"> for Type0-PDCCH monitoring</w:t>
            </w:r>
            <w:r w:rsidR="00AF3B96">
              <w:rPr>
                <w:noProof/>
              </w:rPr>
              <w:t xml:space="preserve"> </w:t>
            </w:r>
            <w:r>
              <w:rPr>
                <w:noProof/>
              </w:rPr>
              <w:t xml:space="preserve">in RRC_CONNECTED </w:t>
            </w:r>
            <w:r w:rsidR="00AF3B96">
              <w:rPr>
                <w:noProof/>
              </w:rPr>
              <w:t>is not defined when</w:t>
            </w:r>
            <w:r>
              <w:rPr>
                <w:noProof/>
              </w:rPr>
              <w:t xml:space="preserve"> Type0-PDCCH/SIB1 is transmitted </w:t>
            </w:r>
            <w:r w:rsidR="00AF3B96">
              <w:rPr>
                <w:noProof/>
              </w:rPr>
              <w:t xml:space="preserve">on a common search space set with a non-zero index. </w:t>
            </w:r>
          </w:p>
        </w:tc>
      </w:tr>
      <w:tr w:rsidR="00DB7A16" w14:paraId="20BDFE42" w14:textId="77777777" w:rsidTr="00EE601C">
        <w:tc>
          <w:tcPr>
            <w:tcW w:w="2694" w:type="dxa"/>
            <w:gridSpan w:val="2"/>
          </w:tcPr>
          <w:p w14:paraId="0EEE7A6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B50F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CC71A43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FDC8E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CFE5D" w14:textId="1FEC608B" w:rsidR="00DB7A16" w:rsidRDefault="00A4738A" w:rsidP="009B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D43551">
              <w:rPr>
                <w:noProof/>
              </w:rPr>
              <w:t>0</w:t>
            </w:r>
            <w:r w:rsidR="004113A3">
              <w:rPr>
                <w:noProof/>
              </w:rPr>
              <w:t>.1</w:t>
            </w:r>
          </w:p>
        </w:tc>
      </w:tr>
      <w:tr w:rsidR="00DB7A16" w14:paraId="0F7A0685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6C70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7ADF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463614F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8E6B8" w14:textId="77777777" w:rsidR="00DB7A16" w:rsidRPr="00044D1A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808D9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824C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8C09D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20F56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A16" w14:paraId="07BDEFC7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8F256" w14:textId="77777777" w:rsidR="00DB7A16" w:rsidRPr="00044D1A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59088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6693A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8FBC45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699FA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CB61A9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4649C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47ACD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80B46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355F7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CF6D5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7FFA6F4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5BE4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CFA6B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FA460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F1D7F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7A19B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21A1EC59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4AAD8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AEFE5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76123292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4E919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F4AF5" w14:textId="56D5620D" w:rsidR="00DB7A16" w:rsidRPr="00EA365E" w:rsidRDefault="008512DA" w:rsidP="00EE601C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 w:rsidRPr="009B406E">
              <w:rPr>
                <w:bCs/>
                <w:noProof/>
                <w:lang w:eastAsia="zh-CN"/>
              </w:rPr>
              <w:t>R1-2308036</w:t>
            </w:r>
            <w:r>
              <w:rPr>
                <w:bCs/>
                <w:noProof/>
                <w:lang w:eastAsia="zh-CN"/>
              </w:rPr>
              <w:t xml:space="preserve"> </w:t>
            </w:r>
            <w:r w:rsidR="00DB7A16">
              <w:rPr>
                <w:bCs/>
                <w:noProof/>
                <w:lang w:eastAsia="zh-CN"/>
              </w:rPr>
              <w:t xml:space="preserve">is a </w:t>
            </w:r>
            <w:r w:rsidR="008E43AC">
              <w:rPr>
                <w:bCs/>
                <w:noProof/>
                <w:lang w:eastAsia="zh-CN"/>
              </w:rPr>
              <w:t>supplemental t-doc</w:t>
            </w:r>
            <w:r w:rsidR="00DB7A16">
              <w:rPr>
                <w:bCs/>
                <w:noProof/>
                <w:lang w:eastAsia="zh-CN"/>
              </w:rPr>
              <w:t xml:space="preserve"> </w:t>
            </w:r>
            <w:r>
              <w:rPr>
                <w:bCs/>
                <w:noProof/>
                <w:lang w:eastAsia="zh-CN"/>
              </w:rPr>
              <w:t>to this draft CR</w:t>
            </w:r>
            <w:r w:rsidR="00DB7A16" w:rsidRPr="009B406E">
              <w:rPr>
                <w:bCs/>
                <w:noProof/>
                <w:lang w:eastAsia="zh-CN"/>
              </w:rPr>
              <w:t>.</w:t>
            </w:r>
          </w:p>
          <w:p w14:paraId="430B81E7" w14:textId="77777777" w:rsidR="00DB7A16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</w:p>
          <w:p w14:paraId="2B836026" w14:textId="77777777" w:rsidR="00DB7A16" w:rsidRPr="005415E1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6A0C547D" w14:textId="528B9FD9" w:rsidR="00DB7A16" w:rsidRDefault="00F7348A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Configuring Type0-PDCCH on common search space with a non-zero index has not been implemented until Rel-17 RedCap. Hence, the specification impact can be limited to Rel-17. </w:t>
            </w:r>
          </w:p>
        </w:tc>
      </w:tr>
      <w:tr w:rsidR="00DB7A16" w:rsidRPr="008863B9" w14:paraId="72C39E62" w14:textId="77777777" w:rsidTr="00EE60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B1236" w14:textId="77777777" w:rsidR="00DB7A16" w:rsidRPr="008863B9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666F2C" w14:textId="77777777" w:rsidR="00DB7A16" w:rsidRPr="008863B9" w:rsidRDefault="00DB7A16" w:rsidP="00EE60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A16" w14:paraId="07C41394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006AB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CABB4" w14:textId="0257B5DC" w:rsidR="00DB7A16" w:rsidRDefault="00DB7A16" w:rsidP="0095733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82FB98F" w14:textId="77777777" w:rsidR="00DB7A16" w:rsidRDefault="00DB7A16" w:rsidP="00DB7A16">
      <w:pPr>
        <w:pStyle w:val="CRCoverPage"/>
        <w:spacing w:after="0"/>
        <w:rPr>
          <w:noProof/>
          <w:sz w:val="8"/>
          <w:szCs w:val="8"/>
        </w:rPr>
      </w:pPr>
    </w:p>
    <w:p w14:paraId="6C82D6FD" w14:textId="4B2A337F" w:rsidR="00DB7A16" w:rsidRDefault="00DB7A16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8"/>
          <w:lang w:val="en-GB"/>
        </w:rPr>
      </w:pPr>
    </w:p>
    <w:p w14:paraId="286420CB" w14:textId="77777777" w:rsidR="00E26B75" w:rsidRDefault="00E26B75" w:rsidP="0022230A">
      <w:pPr>
        <w:pStyle w:val="Heading2"/>
        <w:numPr>
          <w:ilvl w:val="0"/>
          <w:numId w:val="0"/>
        </w:numPr>
        <w:ind w:left="576" w:hanging="576"/>
        <w:sectPr w:rsidR="00E26B75" w:rsidSect="0054620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Toc106629503"/>
      <w:bookmarkEnd w:id="0"/>
    </w:p>
    <w:p w14:paraId="3B8424A9" w14:textId="77777777" w:rsidR="006020A0" w:rsidRPr="00B916EC" w:rsidRDefault="006020A0" w:rsidP="006020A0">
      <w:pPr>
        <w:pStyle w:val="Heading2"/>
        <w:numPr>
          <w:ilvl w:val="0"/>
          <w:numId w:val="0"/>
        </w:numPr>
        <w:ind w:left="576" w:hanging="576"/>
      </w:pPr>
      <w:bookmarkStart w:id="3" w:name="_Toc12021486"/>
      <w:bookmarkStart w:id="4" w:name="_Toc20311598"/>
      <w:bookmarkStart w:id="5" w:name="_Toc26719423"/>
      <w:bookmarkStart w:id="6" w:name="_Toc29894858"/>
      <w:bookmarkStart w:id="7" w:name="_Toc29899157"/>
      <w:bookmarkStart w:id="8" w:name="_Toc29899575"/>
      <w:bookmarkStart w:id="9" w:name="_Toc29917312"/>
      <w:bookmarkStart w:id="10" w:name="_Toc36498186"/>
      <w:bookmarkStart w:id="11" w:name="_Toc45699213"/>
      <w:bookmarkStart w:id="12" w:name="_Toc130394897"/>
      <w:bookmarkStart w:id="13" w:name="_Ref491451763"/>
      <w:bookmarkStart w:id="14" w:name="_Ref491466492"/>
      <w:bookmarkEnd w:id="2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16EC">
        <w:t xml:space="preserve"> </w:t>
      </w:r>
      <w:bookmarkEnd w:id="13"/>
      <w:bookmarkEnd w:id="14"/>
    </w:p>
    <w:p w14:paraId="66DC17D7" w14:textId="77777777" w:rsidR="003F2E02" w:rsidRPr="00B34272" w:rsidRDefault="003F2E02" w:rsidP="003F2E02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 xml:space="preserve">… </w:t>
      </w:r>
      <w:r>
        <w:rPr>
          <w:rFonts w:eastAsia="SimSun"/>
          <w:i/>
          <w:iCs/>
          <w:color w:val="C00000"/>
          <w:lang w:eastAsia="zh-CN"/>
        </w:rPr>
        <w:t>Unchanged</w:t>
      </w:r>
      <w:r w:rsidRPr="00B34272">
        <w:rPr>
          <w:rFonts w:eastAsia="SimSun"/>
          <w:i/>
          <w:iCs/>
          <w:color w:val="C00000"/>
          <w:lang w:eastAsia="zh-CN"/>
        </w:rPr>
        <w:t xml:space="preserve"> text omitted …]</w:t>
      </w:r>
    </w:p>
    <w:p w14:paraId="4A0FC56E" w14:textId="77777777" w:rsidR="00402191" w:rsidRPr="00326D6E" w:rsidRDefault="00402191" w:rsidP="00402191">
      <w:r w:rsidRPr="00326D6E">
        <w:t xml:space="preserve">If a UE is provided a zero value for </w:t>
      </w:r>
      <w:r w:rsidRPr="00326D6E">
        <w:rPr>
          <w:i/>
          <w:iCs/>
          <w:lang w:eastAsia="x-none"/>
        </w:rPr>
        <w:t>searchSpaceID</w:t>
      </w:r>
      <w:r w:rsidRPr="00326D6E">
        <w:rPr>
          <w:iCs/>
          <w:lang w:eastAsia="x-none"/>
        </w:rPr>
        <w:t xml:space="preserve"> in </w:t>
      </w:r>
      <w:r w:rsidRPr="00326D6E">
        <w:rPr>
          <w:i/>
        </w:rPr>
        <w:t>PDCCH-ConfigCommon</w:t>
      </w:r>
      <w:r w:rsidRPr="00326D6E">
        <w:t xml:space="preserve"> </w:t>
      </w:r>
      <w:r w:rsidRPr="00326D6E">
        <w:rPr>
          <w:iCs/>
          <w:lang w:eastAsia="x-none"/>
        </w:rPr>
        <w:t>for</w:t>
      </w:r>
      <w:r w:rsidRPr="00326D6E">
        <w:t xml:space="preserve"> a Type0/0A/2-PDCCH CSS set, </w:t>
      </w:r>
      <w:r w:rsidRPr="00B06CC2">
        <w:t>or is provided</w:t>
      </w:r>
      <w:r w:rsidRPr="00255A5F">
        <w:t xml:space="preserve"> </w:t>
      </w:r>
      <w:r>
        <w:t xml:space="preserve">a zero value for </w:t>
      </w:r>
      <w:r w:rsidRPr="002852D8">
        <w:rPr>
          <w:i/>
          <w:iCs/>
        </w:rPr>
        <w:t>searchSpaceMCCH</w:t>
      </w:r>
      <w:r>
        <w:t xml:space="preserve"> or </w:t>
      </w:r>
      <w:r w:rsidRPr="002852D8">
        <w:rPr>
          <w:i/>
          <w:iCs/>
        </w:rPr>
        <w:t>searchSpaceMTCH</w:t>
      </w:r>
      <w:r w:rsidRPr="00B06CC2">
        <w:t xml:space="preserve">, </w:t>
      </w:r>
      <w:r w:rsidRPr="00326D6E">
        <w:t xml:space="preserve">the UE determines monitoring occasions for PDCCH candidates of the Type0/0A/2-PDCCH CSS set as described </w:t>
      </w:r>
      <w:r>
        <w:t>in clause</w:t>
      </w:r>
      <w:r w:rsidRPr="00326D6E">
        <w:t xml:space="preserve"> 13</w:t>
      </w:r>
      <w:r>
        <w:t>, and the UE is provided</w:t>
      </w:r>
      <w:r w:rsidRPr="00326D6E">
        <w:t xml:space="preserve"> a C-RNTI, the UE monitors PDCCH candidates only at monitoring occasions associated with a SS/PBCH block, where the SS/PBCH block is determined by the most recent of </w:t>
      </w:r>
    </w:p>
    <w:p w14:paraId="5A15F064" w14:textId="77777777" w:rsidR="00402191" w:rsidRPr="00326D6E" w:rsidRDefault="00402191" w:rsidP="00402191">
      <w:pPr>
        <w:pStyle w:val="B1"/>
      </w:pPr>
      <w:r w:rsidRPr="00326D6E">
        <w:t>-</w:t>
      </w:r>
      <w:r w:rsidRPr="00326D6E">
        <w:tab/>
        <w:t>a MAC CE activation command</w:t>
      </w:r>
      <w:r w:rsidRPr="00326D6E">
        <w:rPr>
          <w:lang w:val="en-US"/>
        </w:rPr>
        <w:t xml:space="preserve"> indicating a TCI state </w:t>
      </w:r>
      <w:r w:rsidRPr="00326D6E">
        <w:t>of the active BWP that includes a CORESET with index 0, as described in [6, TS 38.214], where the TCI-state</w:t>
      </w:r>
      <w:r w:rsidRPr="00326D6E">
        <w:rPr>
          <w:lang w:val="en-US"/>
        </w:rPr>
        <w:t xml:space="preserve"> includes a CSI-RS which is quasi-co-located with the SS/PBCH block,</w:t>
      </w:r>
      <w:r w:rsidRPr="00326D6E">
        <w:t xml:space="preserve"> or </w:t>
      </w:r>
    </w:p>
    <w:p w14:paraId="16B40798" w14:textId="77777777" w:rsidR="00402191" w:rsidRPr="00C35B0C" w:rsidRDefault="00402191" w:rsidP="00402191">
      <w:pPr>
        <w:pStyle w:val="B1"/>
      </w:pPr>
      <w:r w:rsidRPr="00D20E88">
        <w:t>-</w:t>
      </w:r>
      <w:r w:rsidRPr="00D20E88">
        <w:tab/>
      </w:r>
      <w:r>
        <w:t>a</w:t>
      </w:r>
      <w:r w:rsidRPr="00667F85">
        <w:t xml:space="preserve"> random access procedure </w:t>
      </w:r>
      <w:r>
        <w:t xml:space="preserve">that is </w:t>
      </w:r>
      <w:r w:rsidRPr="00667F85">
        <w:t>not initiated by a PDCCH order that triggers a contention</w:t>
      </w:r>
      <w:r>
        <w:rPr>
          <w:lang w:val="en-US"/>
        </w:rPr>
        <w:t>-free</w:t>
      </w:r>
      <w:r w:rsidRPr="00667F85">
        <w:t xml:space="preserve"> random access proced</w:t>
      </w:r>
      <w:r>
        <w:t>ure</w:t>
      </w:r>
    </w:p>
    <w:p w14:paraId="2AF89273" w14:textId="6B65BFE2" w:rsidR="005E4115" w:rsidRPr="00402191" w:rsidRDefault="00402191" w:rsidP="005E4115">
      <w:pPr>
        <w:rPr>
          <w:lang w:eastAsia="zh-CN"/>
        </w:rPr>
      </w:pPr>
      <w:r>
        <w:t xml:space="preserve">If a UE monitors PDCCH candidates for DCI formats with CRC scrambled by a C-RNTI and the UE is provided a non-zero value for </w:t>
      </w:r>
      <w:r>
        <w:rPr>
          <w:i/>
          <w:iCs/>
          <w:lang w:eastAsia="x-none"/>
        </w:rPr>
        <w:t xml:space="preserve">searchSpaceID </w:t>
      </w:r>
      <w:r>
        <w:rPr>
          <w:iCs/>
          <w:lang w:eastAsia="x-none"/>
        </w:rPr>
        <w:t xml:space="preserve">in </w:t>
      </w:r>
      <w:r w:rsidRPr="007B4AE3">
        <w:rPr>
          <w:i/>
        </w:rPr>
        <w:t>PDCCH-ConfigCommon</w:t>
      </w:r>
      <w:r w:rsidRPr="00A470D9">
        <w:t xml:space="preserve"> </w:t>
      </w:r>
      <w:r>
        <w:rPr>
          <w:iCs/>
          <w:lang w:eastAsia="x-none"/>
        </w:rPr>
        <w:t>for</w:t>
      </w:r>
      <w:r>
        <w:t xml:space="preserve"> a Type0/0A/2</w:t>
      </w:r>
      <w:r w:rsidRPr="00325043">
        <w:t xml:space="preserve">-PDCCH </w:t>
      </w:r>
      <w:r>
        <w:t>CSS</w:t>
      </w:r>
      <w:r w:rsidRPr="008048F8">
        <w:t xml:space="preserve"> </w:t>
      </w:r>
      <w:r>
        <w:t xml:space="preserve">set, </w:t>
      </w:r>
      <w:r w:rsidRPr="00B06CC2">
        <w:t xml:space="preserve">or monitors PDCCH candidates for DCI formats with CRC scrambled by a MCCH-RNTI or a G-RNTI </w:t>
      </w:r>
      <w:r>
        <w:t xml:space="preserve">for broadcast </w:t>
      </w:r>
      <w:r w:rsidRPr="00B06CC2">
        <w:t xml:space="preserve">and the UE is provided a non-zero value for </w:t>
      </w:r>
      <w:r w:rsidRPr="00255A5F">
        <w:rPr>
          <w:i/>
          <w:iCs/>
        </w:rPr>
        <w:t>searchSpaceMCCH</w:t>
      </w:r>
      <w:r w:rsidRPr="00255A5F">
        <w:t xml:space="preserve"> and </w:t>
      </w:r>
      <w:r w:rsidRPr="00255A5F">
        <w:rPr>
          <w:i/>
          <w:iCs/>
        </w:rPr>
        <w:t>searchSpaceMTCH</w:t>
      </w:r>
      <w:r w:rsidRPr="00B06CC2">
        <w:rPr>
          <w:i/>
          <w:iCs/>
          <w:lang w:eastAsia="x-none"/>
        </w:rPr>
        <w:t xml:space="preserve"> </w:t>
      </w:r>
      <w:r w:rsidRPr="00B06CC2">
        <w:rPr>
          <w:iCs/>
          <w:lang w:eastAsia="x-none"/>
        </w:rPr>
        <w:t xml:space="preserve">in </w:t>
      </w:r>
      <w:r w:rsidRPr="00E22B07">
        <w:rPr>
          <w:i/>
          <w:szCs w:val="16"/>
        </w:rPr>
        <w:t>PDCCH-ConfigCommon</w:t>
      </w:r>
      <w:r w:rsidRPr="00B06CC2" w:rsidDel="00563DC0">
        <w:rPr>
          <w:i/>
          <w:iCs/>
          <w:lang w:eastAsia="x-none"/>
        </w:rPr>
        <w:t xml:space="preserve"> </w:t>
      </w:r>
      <w:r w:rsidRPr="00B06CC2">
        <w:rPr>
          <w:lang w:eastAsia="x-none"/>
        </w:rPr>
        <w:t>for a Type0/0B-PDCCH CSS set</w:t>
      </w:r>
      <w:r w:rsidRPr="00B06CC2">
        <w:rPr>
          <w:iCs/>
          <w:lang w:eastAsia="x-none"/>
        </w:rPr>
        <w:t>,</w:t>
      </w:r>
      <w:r w:rsidRPr="00B06CC2">
        <w:t xml:space="preserve"> </w:t>
      </w:r>
      <w:r>
        <w:t>the UE determines monitoring occasions for PDCCH candidates of the Type0/0A/2</w:t>
      </w:r>
      <w:r w:rsidRPr="00325043">
        <w:t xml:space="preserve">-PDCCH </w:t>
      </w:r>
      <w:r>
        <w:t>CSS</w:t>
      </w:r>
      <w:r w:rsidRPr="008048F8">
        <w:t xml:space="preserve"> </w:t>
      </w:r>
      <w:r>
        <w:t>set</w:t>
      </w:r>
      <w:r w:rsidRPr="00B06CC2">
        <w:t>, or of the Type0/0B-PDCCH set, respectively,</w:t>
      </w:r>
      <w:r>
        <w:t xml:space="preserve"> based on the search space set associated with the value of </w:t>
      </w:r>
      <w:r>
        <w:rPr>
          <w:i/>
          <w:iCs/>
          <w:lang w:eastAsia="x-none"/>
        </w:rPr>
        <w:t>searchSpaceID</w:t>
      </w:r>
      <w:r>
        <w:t xml:space="preserve">. </w:t>
      </w:r>
      <w:r w:rsidR="005E4115" w:rsidRPr="00402191">
        <w:rPr>
          <w:rFonts w:eastAsia="MS Mincho"/>
          <w:color w:val="C00000"/>
          <w:u w:val="single"/>
          <w:lang w:eastAsia="zh-TW"/>
        </w:rPr>
        <w:t xml:space="preserve">For Type0A-PDCCH CSS set, UE determines monitoring occasions for PDCCH candidates associated with a SS/PBCH block as described in Clause 5.2.2.3.2 of TS38.331. </w:t>
      </w:r>
      <w:r w:rsidR="005E4115" w:rsidRPr="0058204E">
        <w:rPr>
          <w:rFonts w:eastAsia="MS Mincho"/>
          <w:color w:val="C00000"/>
          <w:u w:val="single"/>
          <w:lang w:eastAsia="zh-TW"/>
        </w:rPr>
        <w:t>For Type2-PDCCH CSS set, UE determines monitoring occasions for PDCCH candidates associated with a SSB/PBCH as described in Clause 7.1 of TS38.304.</w:t>
      </w:r>
      <w:r w:rsidR="005E4115" w:rsidRPr="00402191">
        <w:rPr>
          <w:rFonts w:eastAsia="MS Mincho"/>
          <w:color w:val="C00000"/>
          <w:u w:val="single"/>
          <w:lang w:eastAsia="zh-TW"/>
        </w:rPr>
        <w:t xml:space="preserve"> For Type0-PDCCH CSS set, UE determines monitoring occasions for PDCCH candidates associated with a SS/PBCH blocks as follows.  </w:t>
      </w:r>
    </w:p>
    <w:p w14:paraId="1D170F0F" w14:textId="1F63D4CB" w:rsidR="005E4115" w:rsidRPr="00402191" w:rsidRDefault="005E4115" w:rsidP="005E4115">
      <w:pPr>
        <w:pStyle w:val="ListParagraph"/>
        <w:numPr>
          <w:ilvl w:val="0"/>
          <w:numId w:val="18"/>
        </w:numPr>
        <w:ind w:firstLineChars="0"/>
        <w:rPr>
          <w:rFonts w:eastAsiaTheme="minorEastAsia"/>
          <w:color w:val="C00000"/>
          <w:sz w:val="20"/>
          <w:szCs w:val="20"/>
          <w:u w:val="single"/>
        </w:rPr>
      </w:pPr>
      <w:r w:rsidRPr="00402191">
        <w:rPr>
          <w:rFonts w:eastAsiaTheme="minorEastAsia"/>
          <w:color w:val="C00000"/>
          <w:sz w:val="20"/>
          <w:szCs w:val="20"/>
          <w:u w:val="single"/>
        </w:rPr>
        <w:t xml:space="preserve">In one period of the search space set, PDCCH monitoring occasions which are not overlapping with UL symbols (determined according to </w:t>
      </w:r>
      <w:r w:rsidRPr="00402191">
        <w:rPr>
          <w:rFonts w:eastAsiaTheme="minorEastAsia"/>
          <w:i/>
          <w:iCs/>
          <w:color w:val="C00000"/>
          <w:sz w:val="20"/>
          <w:szCs w:val="20"/>
          <w:u w:val="single"/>
        </w:rPr>
        <w:t>tdd-UL-DL-ConfigurationCommon</w:t>
      </w:r>
      <w:r w:rsidRPr="00402191">
        <w:rPr>
          <w:rFonts w:eastAsiaTheme="minorEastAsia"/>
          <w:color w:val="C00000"/>
          <w:sz w:val="20"/>
          <w:szCs w:val="20"/>
          <w:u w:val="single"/>
        </w:rPr>
        <w:t>) are</w:t>
      </w:r>
      <w:r w:rsidRPr="00402191">
        <w:rPr>
          <w:rFonts w:eastAsiaTheme="minorEastAsia" w:hint="eastAsia"/>
          <w:color w:val="C00000"/>
          <w:sz w:val="20"/>
          <w:szCs w:val="20"/>
          <w:u w:val="single"/>
          <w:lang w:eastAsia="zh-TW"/>
        </w:rPr>
        <w:t xml:space="preserve"> </w:t>
      </w:r>
      <w:r w:rsidRPr="00402191">
        <w:rPr>
          <w:rFonts w:eastAsiaTheme="minorEastAsia"/>
          <w:color w:val="C00000"/>
          <w:sz w:val="20"/>
          <w:szCs w:val="20"/>
          <w:u w:val="single"/>
        </w:rPr>
        <w:t>sequentially numbered from one. The [x×N+K]th PDCCH monitoring occasion (s) in one period of the search space set corresponds to the Kth transmitted SSB, where x = 0, 1, ...X-1, K = 1, 2, …N, N is the number of actual</w:t>
      </w:r>
      <w:r w:rsidRPr="00402191">
        <w:rPr>
          <w:rFonts w:eastAsiaTheme="minorEastAsia" w:hint="eastAsia"/>
          <w:color w:val="C00000"/>
          <w:sz w:val="20"/>
          <w:szCs w:val="20"/>
          <w:u w:val="single"/>
          <w:lang w:eastAsia="zh-TW"/>
        </w:rPr>
        <w:t xml:space="preserve"> </w:t>
      </w:r>
      <w:r w:rsidRPr="00402191">
        <w:rPr>
          <w:rFonts w:eastAsiaTheme="minorEastAsia"/>
          <w:color w:val="C00000"/>
          <w:sz w:val="20"/>
          <w:szCs w:val="20"/>
          <w:u w:val="single"/>
        </w:rPr>
        <w:t xml:space="preserve">transmitted SSBs determined according to </w:t>
      </w:r>
      <w:r w:rsidRPr="00402191">
        <w:rPr>
          <w:rFonts w:eastAsiaTheme="minorEastAsia"/>
          <w:i/>
          <w:iCs/>
          <w:color w:val="C00000"/>
          <w:sz w:val="20"/>
          <w:szCs w:val="20"/>
          <w:u w:val="single"/>
        </w:rPr>
        <w:t>ssb-PositionsInBurst</w:t>
      </w:r>
      <w:r w:rsidRPr="00402191">
        <w:rPr>
          <w:rFonts w:eastAsiaTheme="minorEastAsia"/>
          <w:color w:val="C00000"/>
          <w:sz w:val="20"/>
          <w:szCs w:val="20"/>
          <w:u w:val="single"/>
        </w:rPr>
        <w:t xml:space="preserve"> in </w:t>
      </w:r>
      <w:r w:rsidRPr="00402191">
        <w:rPr>
          <w:rFonts w:eastAsiaTheme="minorEastAsia"/>
          <w:i/>
          <w:iCs/>
          <w:color w:val="C00000"/>
          <w:sz w:val="20"/>
          <w:szCs w:val="20"/>
          <w:u w:val="single"/>
        </w:rPr>
        <w:t>SIB1</w:t>
      </w:r>
      <w:r w:rsidRPr="00402191">
        <w:rPr>
          <w:rFonts w:eastAsiaTheme="minorEastAsia"/>
          <w:color w:val="C00000"/>
          <w:sz w:val="20"/>
          <w:szCs w:val="20"/>
          <w:u w:val="single"/>
        </w:rPr>
        <w:t xml:space="preserve"> and X is equal to CEIL(number of PDCCH</w:t>
      </w:r>
      <w:r w:rsidRPr="00402191">
        <w:rPr>
          <w:rFonts w:eastAsiaTheme="minorEastAsia" w:hint="eastAsia"/>
          <w:color w:val="C00000"/>
          <w:sz w:val="20"/>
          <w:szCs w:val="20"/>
          <w:u w:val="single"/>
          <w:lang w:eastAsia="zh-TW"/>
        </w:rPr>
        <w:t xml:space="preserve"> </w:t>
      </w:r>
      <w:r w:rsidRPr="00402191">
        <w:rPr>
          <w:rFonts w:eastAsiaTheme="minorEastAsia"/>
          <w:color w:val="C00000"/>
          <w:sz w:val="20"/>
          <w:szCs w:val="20"/>
          <w:u w:val="single"/>
        </w:rPr>
        <w:t>monitoring occasions in one period of the search space set/N). The actual transmitted SSBs are sequentially numbered from one in ascending order of their SSB indexes. The UE assumes that, in one period of the search space set, Type0-PDCCH is transmitted in at least</w:t>
      </w:r>
      <w:r w:rsidRPr="00402191">
        <w:rPr>
          <w:rFonts w:eastAsiaTheme="minorEastAsia" w:hint="eastAsia"/>
          <w:color w:val="C00000"/>
          <w:sz w:val="20"/>
          <w:szCs w:val="20"/>
          <w:u w:val="single"/>
          <w:lang w:eastAsia="zh-TW"/>
        </w:rPr>
        <w:t xml:space="preserve"> </w:t>
      </w:r>
      <w:r w:rsidRPr="00402191">
        <w:rPr>
          <w:rFonts w:eastAsiaTheme="minorEastAsia"/>
          <w:color w:val="C00000"/>
          <w:sz w:val="20"/>
          <w:szCs w:val="20"/>
          <w:u w:val="single"/>
        </w:rPr>
        <w:t>one PDCCH monitoring occasion corresponding to each transmitted SSB.</w:t>
      </w:r>
    </w:p>
    <w:p w14:paraId="18A97EA7" w14:textId="77777777" w:rsidR="005E4115" w:rsidRPr="00402191" w:rsidRDefault="005E4115" w:rsidP="005E4115">
      <w:pPr>
        <w:rPr>
          <w:rFonts w:eastAsiaTheme="minorEastAsia"/>
          <w:color w:val="C00000"/>
        </w:rPr>
      </w:pPr>
    </w:p>
    <w:p w14:paraId="2C4B31AC" w14:textId="2DB8F0BF" w:rsidR="00E05A5C" w:rsidRPr="00402191" w:rsidRDefault="00E05A5C" w:rsidP="005E4115">
      <w:pPr>
        <w:rPr>
          <w:rFonts w:eastAsia="SimSun"/>
          <w:color w:val="C00000"/>
          <w:lang w:eastAsia="zh-CN"/>
        </w:rPr>
      </w:pPr>
    </w:p>
    <w:sectPr w:rsidR="00E05A5C" w:rsidRPr="00402191" w:rsidSect="0054620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B5157" w14:textId="77777777" w:rsidR="003C1E91" w:rsidRDefault="003C1E91">
      <w:r>
        <w:separator/>
      </w:r>
    </w:p>
  </w:endnote>
  <w:endnote w:type="continuationSeparator" w:id="0">
    <w:p w14:paraId="23516902" w14:textId="77777777" w:rsidR="003C1E91" w:rsidRDefault="003C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16B91" w14:textId="77777777" w:rsidR="008512DA" w:rsidRDefault="008512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334570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2D0B" w14:textId="77777777" w:rsidR="008512DA" w:rsidRDefault="008512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3165B" w14:textId="77777777" w:rsidR="003C1E91" w:rsidRDefault="003C1E91">
      <w:r>
        <w:separator/>
      </w:r>
    </w:p>
  </w:footnote>
  <w:footnote w:type="continuationSeparator" w:id="0">
    <w:p w14:paraId="699E5D17" w14:textId="77777777" w:rsidR="003C1E91" w:rsidRDefault="003C1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F9219" w14:textId="77777777" w:rsidR="008512DA" w:rsidRDefault="008512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4D19D" w14:textId="77777777" w:rsidR="008512DA" w:rsidRDefault="008512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23FA6" w14:textId="77777777" w:rsidR="008512DA" w:rsidRDefault="008512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6E1EE6"/>
    <w:multiLevelType w:val="hybridMultilevel"/>
    <w:tmpl w:val="11A2C644"/>
    <w:lvl w:ilvl="0" w:tplc="FFFFFFFF">
      <w:start w:val="6"/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D9398D"/>
    <w:multiLevelType w:val="hybridMultilevel"/>
    <w:tmpl w:val="32345C68"/>
    <w:lvl w:ilvl="0" w:tplc="847C0AB8">
      <w:start w:val="1"/>
      <w:numFmt w:val="bullet"/>
      <w:lvlText w:val="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E8B12D4"/>
    <w:multiLevelType w:val="hybridMultilevel"/>
    <w:tmpl w:val="1F3CA5E2"/>
    <w:lvl w:ilvl="0" w:tplc="FFFFFFFF">
      <w:start w:val="6"/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3FE4417D"/>
    <w:multiLevelType w:val="hybridMultilevel"/>
    <w:tmpl w:val="4060FF50"/>
    <w:lvl w:ilvl="0" w:tplc="5ACE0D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9B239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C9AB4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E4853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39E21F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A8C3E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72A37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47BA29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F8E66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341515626">
    <w:abstractNumId w:val="5"/>
  </w:num>
  <w:num w:numId="2" w16cid:durableId="548958858">
    <w:abstractNumId w:val="4"/>
  </w:num>
  <w:num w:numId="3" w16cid:durableId="318851033">
    <w:abstractNumId w:val="16"/>
  </w:num>
  <w:num w:numId="4" w16cid:durableId="161118488">
    <w:abstractNumId w:val="17"/>
  </w:num>
  <w:num w:numId="5" w16cid:durableId="760569964">
    <w:abstractNumId w:val="1"/>
  </w:num>
  <w:num w:numId="6" w16cid:durableId="905648458">
    <w:abstractNumId w:val="13"/>
  </w:num>
  <w:num w:numId="7" w16cid:durableId="1087533920">
    <w:abstractNumId w:val="14"/>
  </w:num>
  <w:num w:numId="8" w16cid:durableId="679744820">
    <w:abstractNumId w:val="2"/>
  </w:num>
  <w:num w:numId="9" w16cid:durableId="420955156">
    <w:abstractNumId w:val="7"/>
  </w:num>
  <w:num w:numId="10" w16cid:durableId="281306235">
    <w:abstractNumId w:val="10"/>
  </w:num>
  <w:num w:numId="11" w16cid:durableId="1656030932">
    <w:abstractNumId w:val="8"/>
  </w:num>
  <w:num w:numId="12" w16cid:durableId="81728617">
    <w:abstractNumId w:val="15"/>
  </w:num>
  <w:num w:numId="13" w16cid:durableId="1561793559">
    <w:abstractNumId w:val="6"/>
  </w:num>
  <w:num w:numId="14" w16cid:durableId="308634760">
    <w:abstractNumId w:val="0"/>
  </w:num>
  <w:num w:numId="15" w16cid:durableId="1655330584">
    <w:abstractNumId w:val="12"/>
  </w:num>
  <w:num w:numId="16" w16cid:durableId="1331180730">
    <w:abstractNumId w:val="9"/>
  </w:num>
  <w:num w:numId="17" w16cid:durableId="1091124202">
    <w:abstractNumId w:val="11"/>
  </w:num>
  <w:num w:numId="18" w16cid:durableId="1185244569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A53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30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3C3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A7A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072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4D1A"/>
    <w:rsid w:val="00044F84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75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6FB7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65"/>
    <w:rsid w:val="00071E9F"/>
    <w:rsid w:val="00071EF2"/>
    <w:rsid w:val="000725F9"/>
    <w:rsid w:val="00072606"/>
    <w:rsid w:val="0007266F"/>
    <w:rsid w:val="00072808"/>
    <w:rsid w:val="00072B49"/>
    <w:rsid w:val="00072CF5"/>
    <w:rsid w:val="00072DE0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0F5B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140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76C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29A"/>
    <w:rsid w:val="000B13E4"/>
    <w:rsid w:val="000B1FF6"/>
    <w:rsid w:val="000B20A6"/>
    <w:rsid w:val="000B28A0"/>
    <w:rsid w:val="000B29A9"/>
    <w:rsid w:val="000B2D58"/>
    <w:rsid w:val="000B2EA5"/>
    <w:rsid w:val="000B3713"/>
    <w:rsid w:val="000B3769"/>
    <w:rsid w:val="000B3933"/>
    <w:rsid w:val="000B39CC"/>
    <w:rsid w:val="000B3A46"/>
    <w:rsid w:val="000B3DC5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9BE"/>
    <w:rsid w:val="000C3AAA"/>
    <w:rsid w:val="000C3CFA"/>
    <w:rsid w:val="000C3E15"/>
    <w:rsid w:val="000C3E64"/>
    <w:rsid w:val="000C3FD5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97D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A84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614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E31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40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27"/>
    <w:rsid w:val="001027F0"/>
    <w:rsid w:val="00102E2D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8D4"/>
    <w:rsid w:val="0013091C"/>
    <w:rsid w:val="00130AC8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A40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A72"/>
    <w:rsid w:val="00145B90"/>
    <w:rsid w:val="00145BC3"/>
    <w:rsid w:val="00145D46"/>
    <w:rsid w:val="00145F16"/>
    <w:rsid w:val="001460C6"/>
    <w:rsid w:val="00146178"/>
    <w:rsid w:val="00146190"/>
    <w:rsid w:val="0014621F"/>
    <w:rsid w:val="0014638D"/>
    <w:rsid w:val="001464A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47EF4"/>
    <w:rsid w:val="0015015C"/>
    <w:rsid w:val="00150464"/>
    <w:rsid w:val="001504A4"/>
    <w:rsid w:val="001504D2"/>
    <w:rsid w:val="0015093A"/>
    <w:rsid w:val="00150BA1"/>
    <w:rsid w:val="00150DBA"/>
    <w:rsid w:val="00150FD5"/>
    <w:rsid w:val="00151069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4B"/>
    <w:rsid w:val="00153551"/>
    <w:rsid w:val="00153E87"/>
    <w:rsid w:val="00153F5A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4BB4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9AB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1B8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1FCD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3C9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6F3A"/>
    <w:rsid w:val="001772DA"/>
    <w:rsid w:val="00177369"/>
    <w:rsid w:val="001773AE"/>
    <w:rsid w:val="0017742F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6BC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4AEF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11A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28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6A6"/>
    <w:rsid w:val="001E3741"/>
    <w:rsid w:val="001E377F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13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529"/>
    <w:rsid w:val="001F7646"/>
    <w:rsid w:val="001F7718"/>
    <w:rsid w:val="001F78E4"/>
    <w:rsid w:val="001F7A97"/>
    <w:rsid w:val="00200052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497F"/>
    <w:rsid w:val="00205294"/>
    <w:rsid w:val="002052FF"/>
    <w:rsid w:val="00205343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60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30A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AE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68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C3"/>
    <w:rsid w:val="002439D2"/>
    <w:rsid w:val="00243BC1"/>
    <w:rsid w:val="00243CAA"/>
    <w:rsid w:val="002440A9"/>
    <w:rsid w:val="002442FB"/>
    <w:rsid w:val="00244332"/>
    <w:rsid w:val="002443EC"/>
    <w:rsid w:val="00244437"/>
    <w:rsid w:val="00244501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873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8F8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F2"/>
    <w:rsid w:val="00270D22"/>
    <w:rsid w:val="00271332"/>
    <w:rsid w:val="002713C3"/>
    <w:rsid w:val="00271579"/>
    <w:rsid w:val="00272398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4F5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775"/>
    <w:rsid w:val="002B192A"/>
    <w:rsid w:val="002B1C9E"/>
    <w:rsid w:val="002B1DE6"/>
    <w:rsid w:val="002B1E0E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730"/>
    <w:rsid w:val="002C6B16"/>
    <w:rsid w:val="002C7216"/>
    <w:rsid w:val="002C73CF"/>
    <w:rsid w:val="002C7571"/>
    <w:rsid w:val="002C7B02"/>
    <w:rsid w:val="002C7CDF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5E7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2C4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70C"/>
    <w:rsid w:val="003079D9"/>
    <w:rsid w:val="00307A81"/>
    <w:rsid w:val="00307DEB"/>
    <w:rsid w:val="00310056"/>
    <w:rsid w:val="003100FB"/>
    <w:rsid w:val="00310153"/>
    <w:rsid w:val="003101D7"/>
    <w:rsid w:val="0031031F"/>
    <w:rsid w:val="00310771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4CD8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6A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319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8F1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C14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EBE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3C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4DE9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3D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D11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A05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5E"/>
    <w:rsid w:val="003B59E5"/>
    <w:rsid w:val="003B5DB6"/>
    <w:rsid w:val="003B6040"/>
    <w:rsid w:val="003B6399"/>
    <w:rsid w:val="003B6C09"/>
    <w:rsid w:val="003B769E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1E91"/>
    <w:rsid w:val="003C2094"/>
    <w:rsid w:val="003C2170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7CE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2E02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BF3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191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3A3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6D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6F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47E"/>
    <w:rsid w:val="00432C7D"/>
    <w:rsid w:val="0043301E"/>
    <w:rsid w:val="004336B5"/>
    <w:rsid w:val="00433E15"/>
    <w:rsid w:val="00433E63"/>
    <w:rsid w:val="00433E8F"/>
    <w:rsid w:val="00434137"/>
    <w:rsid w:val="00434191"/>
    <w:rsid w:val="004346AB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DA5"/>
    <w:rsid w:val="00440E7B"/>
    <w:rsid w:val="00441083"/>
    <w:rsid w:val="0044149C"/>
    <w:rsid w:val="004417E7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5E"/>
    <w:rsid w:val="00444F8C"/>
    <w:rsid w:val="00444FCB"/>
    <w:rsid w:val="00445199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77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79E"/>
    <w:rsid w:val="004567A8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1B"/>
    <w:rsid w:val="00460DFE"/>
    <w:rsid w:val="0046122B"/>
    <w:rsid w:val="0046126F"/>
    <w:rsid w:val="00461378"/>
    <w:rsid w:val="0046156D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972"/>
    <w:rsid w:val="0046409A"/>
    <w:rsid w:val="004640ED"/>
    <w:rsid w:val="004641ED"/>
    <w:rsid w:val="0046423F"/>
    <w:rsid w:val="004644FB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5A5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EDB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54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7FB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70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2B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D58"/>
    <w:rsid w:val="004C7F61"/>
    <w:rsid w:val="004C7FA2"/>
    <w:rsid w:val="004D00C0"/>
    <w:rsid w:val="004D02EE"/>
    <w:rsid w:val="004D03BA"/>
    <w:rsid w:val="004D0415"/>
    <w:rsid w:val="004D04A2"/>
    <w:rsid w:val="004D0597"/>
    <w:rsid w:val="004D071D"/>
    <w:rsid w:val="004D0A8C"/>
    <w:rsid w:val="004D0C80"/>
    <w:rsid w:val="004D0EC3"/>
    <w:rsid w:val="004D0ED5"/>
    <w:rsid w:val="004D10A1"/>
    <w:rsid w:val="004D137C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CCC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4F7F3C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888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A94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063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1B"/>
    <w:rsid w:val="00516276"/>
    <w:rsid w:val="00516344"/>
    <w:rsid w:val="005164B4"/>
    <w:rsid w:val="0051671D"/>
    <w:rsid w:val="00516725"/>
    <w:rsid w:val="00516808"/>
    <w:rsid w:val="00516A12"/>
    <w:rsid w:val="00516FD1"/>
    <w:rsid w:val="005172E5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639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7BA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A14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55B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DFE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AA"/>
    <w:rsid w:val="005537F8"/>
    <w:rsid w:val="005538AB"/>
    <w:rsid w:val="005538F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29C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C40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76A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04E"/>
    <w:rsid w:val="0058210F"/>
    <w:rsid w:val="00582178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A38"/>
    <w:rsid w:val="00586AAB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091"/>
    <w:rsid w:val="00592203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AFF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A3D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7DB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587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3B4"/>
    <w:rsid w:val="005C39C1"/>
    <w:rsid w:val="005C3B82"/>
    <w:rsid w:val="005C3C9C"/>
    <w:rsid w:val="005C3D65"/>
    <w:rsid w:val="005C3E8B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7C2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1F5E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58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1F"/>
    <w:rsid w:val="005E31FF"/>
    <w:rsid w:val="005E3280"/>
    <w:rsid w:val="005E3394"/>
    <w:rsid w:val="005E3551"/>
    <w:rsid w:val="005E3BA4"/>
    <w:rsid w:val="005E3E23"/>
    <w:rsid w:val="005E40B8"/>
    <w:rsid w:val="005E4115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3E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6F"/>
    <w:rsid w:val="005F64E7"/>
    <w:rsid w:val="005F6814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70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3D7"/>
    <w:rsid w:val="00601484"/>
    <w:rsid w:val="00601566"/>
    <w:rsid w:val="006019E8"/>
    <w:rsid w:val="00601A33"/>
    <w:rsid w:val="00601CA4"/>
    <w:rsid w:val="006020A0"/>
    <w:rsid w:val="00602547"/>
    <w:rsid w:val="0060254C"/>
    <w:rsid w:val="0060298D"/>
    <w:rsid w:val="00602F7D"/>
    <w:rsid w:val="006031A8"/>
    <w:rsid w:val="0060323E"/>
    <w:rsid w:val="006032A6"/>
    <w:rsid w:val="00603D25"/>
    <w:rsid w:val="00603F18"/>
    <w:rsid w:val="00604011"/>
    <w:rsid w:val="006040DD"/>
    <w:rsid w:val="006044F0"/>
    <w:rsid w:val="00604500"/>
    <w:rsid w:val="00604A10"/>
    <w:rsid w:val="00604CE4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7F9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4CB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ACD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D0A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88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44A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C0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688"/>
    <w:rsid w:val="0065078F"/>
    <w:rsid w:val="006509C5"/>
    <w:rsid w:val="006509DF"/>
    <w:rsid w:val="00650BA0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52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A48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87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0EC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5B9B"/>
    <w:rsid w:val="00676032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3BA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EE1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219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18"/>
    <w:rsid w:val="006A0255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A7FB0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CBB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2FD5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BE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7E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0AC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888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5FE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7A0"/>
    <w:rsid w:val="0071797C"/>
    <w:rsid w:val="00717AD5"/>
    <w:rsid w:val="00717B8D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4FA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029"/>
    <w:rsid w:val="007503B9"/>
    <w:rsid w:val="007505AA"/>
    <w:rsid w:val="007506E8"/>
    <w:rsid w:val="0075072D"/>
    <w:rsid w:val="007509BD"/>
    <w:rsid w:val="00750EDE"/>
    <w:rsid w:val="00751781"/>
    <w:rsid w:val="007519CB"/>
    <w:rsid w:val="00751B5F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B34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C0C"/>
    <w:rsid w:val="00776D40"/>
    <w:rsid w:val="00776D92"/>
    <w:rsid w:val="00776DF1"/>
    <w:rsid w:val="00777081"/>
    <w:rsid w:val="00777130"/>
    <w:rsid w:val="007778C7"/>
    <w:rsid w:val="007778F6"/>
    <w:rsid w:val="007779A8"/>
    <w:rsid w:val="007779F3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4F"/>
    <w:rsid w:val="007840C1"/>
    <w:rsid w:val="00784304"/>
    <w:rsid w:val="00784342"/>
    <w:rsid w:val="00784407"/>
    <w:rsid w:val="00784899"/>
    <w:rsid w:val="00784982"/>
    <w:rsid w:val="00784EF4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26D"/>
    <w:rsid w:val="0078776D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1E45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4E3"/>
    <w:rsid w:val="00794600"/>
    <w:rsid w:val="00794BD1"/>
    <w:rsid w:val="00795120"/>
    <w:rsid w:val="007954D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6D8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D21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505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0F37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8F3"/>
    <w:rsid w:val="007B3B25"/>
    <w:rsid w:val="007B3EB2"/>
    <w:rsid w:val="007B407E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0F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908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5AFC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449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073"/>
    <w:rsid w:val="007D72BB"/>
    <w:rsid w:val="007D76E8"/>
    <w:rsid w:val="007D7731"/>
    <w:rsid w:val="007E06D6"/>
    <w:rsid w:val="007E0862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6B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6A2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BFE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16E"/>
    <w:rsid w:val="00805611"/>
    <w:rsid w:val="00805859"/>
    <w:rsid w:val="00805BD7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90A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27F94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18E4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4A12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99C"/>
    <w:rsid w:val="00850DA0"/>
    <w:rsid w:val="00851203"/>
    <w:rsid w:val="00851225"/>
    <w:rsid w:val="008512DA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FD3"/>
    <w:rsid w:val="00861543"/>
    <w:rsid w:val="008616B9"/>
    <w:rsid w:val="008616E2"/>
    <w:rsid w:val="0086214A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64D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A0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6A2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472"/>
    <w:rsid w:val="008954F4"/>
    <w:rsid w:val="00895928"/>
    <w:rsid w:val="00895E6E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90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39A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54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2CB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2FD"/>
    <w:rsid w:val="008D4687"/>
    <w:rsid w:val="008D4706"/>
    <w:rsid w:val="008D4A1A"/>
    <w:rsid w:val="008D4E38"/>
    <w:rsid w:val="008D5081"/>
    <w:rsid w:val="008D51FA"/>
    <w:rsid w:val="008D54BC"/>
    <w:rsid w:val="008D54D3"/>
    <w:rsid w:val="008D56A8"/>
    <w:rsid w:val="008D5A0D"/>
    <w:rsid w:val="008D5D1F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6D7"/>
    <w:rsid w:val="008E0711"/>
    <w:rsid w:val="008E0875"/>
    <w:rsid w:val="008E0B7D"/>
    <w:rsid w:val="008E0E67"/>
    <w:rsid w:val="008E0E87"/>
    <w:rsid w:val="008E11A7"/>
    <w:rsid w:val="008E120E"/>
    <w:rsid w:val="008E122C"/>
    <w:rsid w:val="008E164F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5F8"/>
    <w:rsid w:val="008E387E"/>
    <w:rsid w:val="008E38A5"/>
    <w:rsid w:val="008E3B0D"/>
    <w:rsid w:val="008E3F0C"/>
    <w:rsid w:val="008E4120"/>
    <w:rsid w:val="008E43AC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5CB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391"/>
    <w:rsid w:val="008F052F"/>
    <w:rsid w:val="008F05B8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4EA8"/>
    <w:rsid w:val="008F512C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9F4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0EEA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A46"/>
    <w:rsid w:val="00903C95"/>
    <w:rsid w:val="00903D4B"/>
    <w:rsid w:val="00903DF6"/>
    <w:rsid w:val="00903F56"/>
    <w:rsid w:val="0090414C"/>
    <w:rsid w:val="00904452"/>
    <w:rsid w:val="00904519"/>
    <w:rsid w:val="0090461C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CFA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41E"/>
    <w:rsid w:val="00947615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27A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081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5F04"/>
    <w:rsid w:val="009561A9"/>
    <w:rsid w:val="0095623F"/>
    <w:rsid w:val="009563B8"/>
    <w:rsid w:val="00956432"/>
    <w:rsid w:val="009564A4"/>
    <w:rsid w:val="009568A6"/>
    <w:rsid w:val="00956F3A"/>
    <w:rsid w:val="00957131"/>
    <w:rsid w:val="0095726D"/>
    <w:rsid w:val="009572CE"/>
    <w:rsid w:val="00957334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1E65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13F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0D9C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5F44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434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7F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1E9D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356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C71"/>
    <w:rsid w:val="009A6DC2"/>
    <w:rsid w:val="009A6E90"/>
    <w:rsid w:val="009A6F33"/>
    <w:rsid w:val="009A6F3E"/>
    <w:rsid w:val="009A716F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06E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D68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0EAF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572"/>
    <w:rsid w:val="009C387A"/>
    <w:rsid w:val="009C3920"/>
    <w:rsid w:val="009C3A68"/>
    <w:rsid w:val="009C3C1E"/>
    <w:rsid w:val="009C3C24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917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1ACE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6A9F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68"/>
    <w:rsid w:val="00A02BCB"/>
    <w:rsid w:val="00A02D72"/>
    <w:rsid w:val="00A02FEE"/>
    <w:rsid w:val="00A03496"/>
    <w:rsid w:val="00A037EB"/>
    <w:rsid w:val="00A0391E"/>
    <w:rsid w:val="00A03D43"/>
    <w:rsid w:val="00A0437F"/>
    <w:rsid w:val="00A04506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07D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8F4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C48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980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B8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79F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38A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B8E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84"/>
    <w:rsid w:val="00A64D99"/>
    <w:rsid w:val="00A64F6B"/>
    <w:rsid w:val="00A654B1"/>
    <w:rsid w:val="00A656AC"/>
    <w:rsid w:val="00A65B7B"/>
    <w:rsid w:val="00A65C0C"/>
    <w:rsid w:val="00A65C94"/>
    <w:rsid w:val="00A65DE5"/>
    <w:rsid w:val="00A65E6D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5C9"/>
    <w:rsid w:val="00A7763D"/>
    <w:rsid w:val="00A77A8D"/>
    <w:rsid w:val="00A77AE2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93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5F91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451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61A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411"/>
    <w:rsid w:val="00AC1859"/>
    <w:rsid w:val="00AC1BBD"/>
    <w:rsid w:val="00AC1C27"/>
    <w:rsid w:val="00AC1CDB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10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358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6E6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544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4B7"/>
    <w:rsid w:val="00AE4ACB"/>
    <w:rsid w:val="00AE4DB5"/>
    <w:rsid w:val="00AE5024"/>
    <w:rsid w:val="00AE5040"/>
    <w:rsid w:val="00AE513D"/>
    <w:rsid w:val="00AE533D"/>
    <w:rsid w:val="00AE535A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19E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71D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0D"/>
    <w:rsid w:val="00AF3944"/>
    <w:rsid w:val="00AF3B96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A81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0F6B"/>
    <w:rsid w:val="00B20FAA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83D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DBD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259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72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37F56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1AA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56E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B73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148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D47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6B"/>
    <w:rsid w:val="00BA048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C41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84A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965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283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18E"/>
    <w:rsid w:val="00BD35F4"/>
    <w:rsid w:val="00BD36A6"/>
    <w:rsid w:val="00BD36FB"/>
    <w:rsid w:val="00BD396B"/>
    <w:rsid w:val="00BD409D"/>
    <w:rsid w:val="00BD40A0"/>
    <w:rsid w:val="00BD4808"/>
    <w:rsid w:val="00BD48BA"/>
    <w:rsid w:val="00BD4A6D"/>
    <w:rsid w:val="00BD4A87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DAA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44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5E5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2F12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C33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15B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71A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56F"/>
    <w:rsid w:val="00C306AC"/>
    <w:rsid w:val="00C30801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063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0F0"/>
    <w:rsid w:val="00C51269"/>
    <w:rsid w:val="00C5171B"/>
    <w:rsid w:val="00C51F0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10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17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275"/>
    <w:rsid w:val="00C724D2"/>
    <w:rsid w:val="00C725A9"/>
    <w:rsid w:val="00C725F7"/>
    <w:rsid w:val="00C72933"/>
    <w:rsid w:val="00C72A77"/>
    <w:rsid w:val="00C72A9F"/>
    <w:rsid w:val="00C72B0E"/>
    <w:rsid w:val="00C72CC0"/>
    <w:rsid w:val="00C72DBB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576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2AC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605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CEA"/>
    <w:rsid w:val="00CA5DAC"/>
    <w:rsid w:val="00CA5E13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7F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7DD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27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0E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C4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154"/>
    <w:rsid w:val="00D073AE"/>
    <w:rsid w:val="00D07404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3D5"/>
    <w:rsid w:val="00D135FE"/>
    <w:rsid w:val="00D13624"/>
    <w:rsid w:val="00D1388B"/>
    <w:rsid w:val="00D13AF7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400"/>
    <w:rsid w:val="00D168A1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787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217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02"/>
    <w:rsid w:val="00D42F94"/>
    <w:rsid w:val="00D433E2"/>
    <w:rsid w:val="00D43551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C3C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4E4B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DDC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01A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5DC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8AF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275"/>
    <w:rsid w:val="00D74705"/>
    <w:rsid w:val="00D74708"/>
    <w:rsid w:val="00D74A7D"/>
    <w:rsid w:val="00D74B6B"/>
    <w:rsid w:val="00D74F8D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77FA3"/>
    <w:rsid w:val="00D802DE"/>
    <w:rsid w:val="00D802E6"/>
    <w:rsid w:val="00D80959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4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A68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97F69"/>
    <w:rsid w:val="00DA0296"/>
    <w:rsid w:val="00DA050B"/>
    <w:rsid w:val="00DA0C62"/>
    <w:rsid w:val="00DA0C63"/>
    <w:rsid w:val="00DA0E1D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0CA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879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29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A16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12A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C61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78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A"/>
    <w:rsid w:val="00DF55FE"/>
    <w:rsid w:val="00DF58B7"/>
    <w:rsid w:val="00DF5916"/>
    <w:rsid w:val="00DF5A47"/>
    <w:rsid w:val="00DF5EA4"/>
    <w:rsid w:val="00DF6081"/>
    <w:rsid w:val="00DF6179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DC5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5C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A18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240"/>
    <w:rsid w:val="00E152D5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A7A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B75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126"/>
    <w:rsid w:val="00E36230"/>
    <w:rsid w:val="00E363FD"/>
    <w:rsid w:val="00E36513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10B"/>
    <w:rsid w:val="00E433A9"/>
    <w:rsid w:val="00E433CF"/>
    <w:rsid w:val="00E43456"/>
    <w:rsid w:val="00E43591"/>
    <w:rsid w:val="00E43899"/>
    <w:rsid w:val="00E43924"/>
    <w:rsid w:val="00E440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B4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A02"/>
    <w:rsid w:val="00E72B79"/>
    <w:rsid w:val="00E72BD5"/>
    <w:rsid w:val="00E72CF6"/>
    <w:rsid w:val="00E731C5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343C"/>
    <w:rsid w:val="00EA42D6"/>
    <w:rsid w:val="00EA4314"/>
    <w:rsid w:val="00EA43EE"/>
    <w:rsid w:val="00EA47F7"/>
    <w:rsid w:val="00EA48FD"/>
    <w:rsid w:val="00EA49F9"/>
    <w:rsid w:val="00EA5315"/>
    <w:rsid w:val="00EA5696"/>
    <w:rsid w:val="00EA585F"/>
    <w:rsid w:val="00EA5A07"/>
    <w:rsid w:val="00EA5C35"/>
    <w:rsid w:val="00EA5C4A"/>
    <w:rsid w:val="00EA5C6E"/>
    <w:rsid w:val="00EA5DFA"/>
    <w:rsid w:val="00EA622E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B60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2FE"/>
    <w:rsid w:val="00EE434B"/>
    <w:rsid w:val="00EE480B"/>
    <w:rsid w:val="00EE494A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24"/>
    <w:rsid w:val="00EF084A"/>
    <w:rsid w:val="00EF0929"/>
    <w:rsid w:val="00EF09B7"/>
    <w:rsid w:val="00EF0D48"/>
    <w:rsid w:val="00EF0EC7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45F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5A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2CB5"/>
    <w:rsid w:val="00F230A0"/>
    <w:rsid w:val="00F2336B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93E"/>
    <w:rsid w:val="00F41B9E"/>
    <w:rsid w:val="00F41FC9"/>
    <w:rsid w:val="00F4220E"/>
    <w:rsid w:val="00F42BE7"/>
    <w:rsid w:val="00F4386F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1E8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5C8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D75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48A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71F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6B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97A11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5A2"/>
    <w:rsid w:val="00FA2884"/>
    <w:rsid w:val="00FA2A33"/>
    <w:rsid w:val="00FA2D02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575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01E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870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365"/>
    <w:rsid w:val="00FD3461"/>
    <w:rsid w:val="00FD3653"/>
    <w:rsid w:val="00FD3685"/>
    <w:rsid w:val="00FD3A18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21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8B4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0F08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05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A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qFormat/>
    <w:rsid w:val="005A5C71"/>
    <w:rPr>
      <w:lang w:val="en-GB" w:eastAsia="en-GB"/>
    </w:rPr>
  </w:style>
  <w:style w:type="paragraph" w:customStyle="1" w:styleId="B3">
    <w:name w:val="B3"/>
    <w:basedOn w:val="List3"/>
    <w:link w:val="B3Char"/>
    <w:qFormat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qFormat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12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13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  <w:style w:type="paragraph" w:customStyle="1" w:styleId="RAN1bullet2">
    <w:name w:val="RAN1 bullet2"/>
    <w:basedOn w:val="Normal"/>
    <w:qFormat/>
    <w:rsid w:val="009A716F"/>
    <w:pPr>
      <w:numPr>
        <w:ilvl w:val="1"/>
        <w:numId w:val="1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eastAsia="en-US"/>
    </w:rPr>
  </w:style>
  <w:style w:type="character" w:styleId="FollowedHyperlink">
    <w:name w:val="FollowedHyperlink"/>
    <w:basedOn w:val="DefaultParagraphFont"/>
    <w:rsid w:val="00145A72"/>
    <w:rPr>
      <w:color w:val="954F72" w:themeColor="followedHyperlink"/>
      <w:u w:val="single"/>
    </w:rPr>
  </w:style>
  <w:style w:type="character" w:customStyle="1" w:styleId="B3Char">
    <w:name w:val="B3 Char"/>
    <w:link w:val="B3"/>
    <w:qFormat/>
    <w:rsid w:val="00AE719E"/>
    <w:rPr>
      <w:rFonts w:eastAsia="Times New Roman"/>
      <w:lang w:val="x-none" w:eastAsia="x-none"/>
    </w:rPr>
  </w:style>
  <w:style w:type="character" w:customStyle="1" w:styleId="ui-provider">
    <w:name w:val="ui-provider"/>
    <w:basedOn w:val="DefaultParagraphFont"/>
    <w:rsid w:val="00616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57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71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Props1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148</cp:revision>
  <cp:lastPrinted>2017-10-02T09:51:00Z</cp:lastPrinted>
  <dcterms:created xsi:type="dcterms:W3CDTF">2023-02-15T11:08:00Z</dcterms:created>
  <dcterms:modified xsi:type="dcterms:W3CDTF">2023-08-11T09:29:00Z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SetDate">
    <vt:lpwstr>2023-02-15T11:07:57Z</vt:lpwstr>
  </property>
  <property fmtid="{D5CDD505-2E9C-101B-9397-08002B2CF9AE}" pid="38" name="MSIP_Label_83bcef13-7cac-433f-ba1d-47a323951816_Method">
    <vt:lpwstr>Privileged</vt:lpwstr>
  </property>
  <property fmtid="{D5CDD505-2E9C-101B-9397-08002B2CF9AE}" pid="39" name="MSIP_Label_83bcef13-7cac-433f-ba1d-47a323951816_Name">
    <vt:lpwstr>MTK_Unclassified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MSIP_Label_83bcef13-7cac-433f-ba1d-47a323951816_ActionId">
    <vt:lpwstr>d46ef7a6-a6fe-4f9a-8b1a-a1463f643a7a</vt:lpwstr>
  </property>
  <property fmtid="{D5CDD505-2E9C-101B-9397-08002B2CF9AE}" pid="42" name="MSIP_Label_83bcef13-7cac-433f-ba1d-47a323951816_ContentBits">
    <vt:lpwstr>0</vt:lpwstr>
  </property>
</Properties>
</file>